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82F19" w14:textId="77777777" w:rsidR="00293083" w:rsidRPr="00224FD6" w:rsidRDefault="00293083">
      <w:pPr>
        <w:pStyle w:val="BodyText"/>
        <w:kinsoku w:val="0"/>
        <w:overflowPunct w:val="0"/>
        <w:rPr>
          <w:rFonts w:asciiTheme="minorHAnsi" w:hAnsiTheme="minorHAnsi"/>
          <w:sz w:val="20"/>
          <w:szCs w:val="20"/>
        </w:rPr>
      </w:pPr>
    </w:p>
    <w:p w14:paraId="7863B848" w14:textId="77777777" w:rsidR="00293083" w:rsidRPr="00224FD6" w:rsidRDefault="00293083">
      <w:pPr>
        <w:pStyle w:val="BodyText"/>
        <w:kinsoku w:val="0"/>
        <w:overflowPunct w:val="0"/>
        <w:rPr>
          <w:rFonts w:asciiTheme="minorHAnsi" w:hAnsiTheme="minorHAnsi"/>
          <w:sz w:val="20"/>
          <w:szCs w:val="20"/>
        </w:rPr>
      </w:pPr>
    </w:p>
    <w:p w14:paraId="24A19912" w14:textId="77777777" w:rsidR="00293083" w:rsidRPr="00224FD6" w:rsidRDefault="00293083">
      <w:pPr>
        <w:pStyle w:val="BodyText"/>
        <w:kinsoku w:val="0"/>
        <w:overflowPunct w:val="0"/>
        <w:rPr>
          <w:rFonts w:asciiTheme="minorHAnsi" w:hAnsiTheme="minorHAnsi"/>
          <w:sz w:val="20"/>
          <w:szCs w:val="20"/>
        </w:rPr>
      </w:pPr>
    </w:p>
    <w:p w14:paraId="667A0534" w14:textId="05D6F4D1" w:rsidR="00293083" w:rsidRPr="009F7D4E" w:rsidRDefault="00E57963" w:rsidP="009F7D4E">
      <w:pPr>
        <w:pStyle w:val="BodyText"/>
        <w:kinsoku w:val="0"/>
        <w:overflowPunct w:val="0"/>
        <w:spacing w:before="11"/>
        <w:jc w:val="right"/>
        <w:rPr>
          <w:rFonts w:asciiTheme="minorHAnsi" w:hAnsiTheme="minorHAnsi"/>
          <w:sz w:val="19"/>
          <w:szCs w:val="19"/>
        </w:rPr>
      </w:pPr>
      <w:r>
        <w:rPr>
          <w:rFonts w:ascii="Times New Roman" w:hAnsi="Times New Roman" w:cs="Times New Roman"/>
          <w:noProof/>
        </w:rPr>
        <w:drawing>
          <wp:inline distT="0" distB="0" distL="0" distR="0" wp14:anchorId="04CCE4E8" wp14:editId="49A2CE73">
            <wp:extent cx="1278255" cy="10839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8255" cy="1083945"/>
                    </a:xfrm>
                    <a:prstGeom prst="rect">
                      <a:avLst/>
                    </a:prstGeom>
                    <a:noFill/>
                    <a:ln>
                      <a:noFill/>
                    </a:ln>
                  </pic:spPr>
                </pic:pic>
              </a:graphicData>
            </a:graphic>
          </wp:inline>
        </w:drawing>
      </w:r>
      <w:r w:rsidR="009F7D4E">
        <w:rPr>
          <w:rFonts w:ascii="Times New Roman" w:hAnsi="Times New Roman" w:cs="Times New Roman"/>
        </w:rPr>
        <w:t xml:space="preserve">    </w:t>
      </w:r>
      <w:r w:rsidR="009F7D4E">
        <w:rPr>
          <w:noProof/>
        </w:rPr>
        <w:t xml:space="preserve">      </w:t>
      </w:r>
    </w:p>
    <w:p w14:paraId="72268889" w14:textId="77777777" w:rsidR="00224FD6" w:rsidRPr="00E57963" w:rsidRDefault="00224FD6" w:rsidP="009F7D4E">
      <w:pPr>
        <w:pStyle w:val="paragraph"/>
        <w:spacing w:before="0" w:beforeAutospacing="0" w:after="0" w:afterAutospacing="0"/>
        <w:textAlignment w:val="baseline"/>
        <w:rPr>
          <w:rStyle w:val="eop"/>
          <w:rFonts w:ascii="Myriad Pro" w:hAnsi="Myriad Pro" w:cs="Calibri"/>
        </w:rPr>
      </w:pPr>
      <w:r w:rsidRPr="00E57963">
        <w:rPr>
          <w:rStyle w:val="eop"/>
          <w:rFonts w:ascii="Myriad Pro" w:hAnsi="Myriad Pro" w:cs="Calibri"/>
        </w:rPr>
        <w:t> </w:t>
      </w:r>
      <w:r w:rsidRPr="00E57963">
        <w:rPr>
          <w:rStyle w:val="normaltextrun"/>
          <w:rFonts w:ascii="Myriad Pro" w:hAnsi="Myriad Pro" w:cs="Calibri"/>
          <w:b/>
          <w:bCs/>
          <w:sz w:val="28"/>
          <w:szCs w:val="28"/>
        </w:rPr>
        <w:t>SUSTAINABLE EVENTS GUIDE</w:t>
      </w:r>
    </w:p>
    <w:p w14:paraId="4B50D825" w14:textId="77777777" w:rsidR="00224FD6" w:rsidRPr="00E57963" w:rsidRDefault="00224FD6" w:rsidP="00224FD6">
      <w:pPr>
        <w:pStyle w:val="paragraph"/>
        <w:spacing w:before="0" w:beforeAutospacing="0" w:after="0" w:afterAutospacing="0"/>
        <w:jc w:val="center"/>
        <w:textAlignment w:val="baseline"/>
        <w:rPr>
          <w:rFonts w:ascii="Myriad Pro" w:hAnsi="Myriad Pro" w:cs="Calibri"/>
          <w:sz w:val="18"/>
          <w:szCs w:val="18"/>
        </w:rPr>
      </w:pPr>
    </w:p>
    <w:p w14:paraId="7780DE54" w14:textId="77777777" w:rsidR="00507017" w:rsidRPr="00E57963" w:rsidRDefault="00507017" w:rsidP="00507017">
      <w:pPr>
        <w:pStyle w:val="paragraph"/>
        <w:spacing w:before="0" w:beforeAutospacing="0" w:after="0" w:afterAutospacing="0"/>
        <w:textAlignment w:val="baseline"/>
        <w:rPr>
          <w:rFonts w:ascii="Myriad Pro" w:hAnsi="Myriad Pro" w:cs="Calibri"/>
        </w:rPr>
      </w:pPr>
      <w:r w:rsidRPr="00E57963">
        <w:rPr>
          <w:rFonts w:ascii="Myriad Pro" w:hAnsi="Myriad Pro" w:cs="Calibri"/>
        </w:rPr>
        <w:t>Bellevue College is committed to environmental stewardship and decarbonization</w:t>
      </w:r>
      <w:r w:rsidR="00C47FF3" w:rsidRPr="00E57963">
        <w:rPr>
          <w:rFonts w:ascii="Myriad Pro" w:hAnsi="Myriad Pro" w:cs="Calibri"/>
        </w:rPr>
        <w:t>.</w:t>
      </w:r>
      <w:r w:rsidRPr="00E57963">
        <w:rPr>
          <w:rFonts w:ascii="Myriad Pro" w:hAnsi="Myriad Pro" w:cs="Calibri"/>
        </w:rPr>
        <w:t xml:space="preserve"> </w:t>
      </w:r>
      <w:r w:rsidR="00C47FF3" w:rsidRPr="00E57963">
        <w:rPr>
          <w:rFonts w:ascii="Myriad Pro" w:hAnsi="Myriad Pro" w:cs="Calibri"/>
        </w:rPr>
        <w:t>A</w:t>
      </w:r>
      <w:r w:rsidRPr="00E57963">
        <w:rPr>
          <w:rFonts w:ascii="Myriad Pro" w:hAnsi="Myriad Pro" w:cs="Calibri"/>
        </w:rPr>
        <w:t>s a signatory of the Presidential Climate Commitment</w:t>
      </w:r>
      <w:r w:rsidR="00C47FF3" w:rsidRPr="00E57963">
        <w:rPr>
          <w:rFonts w:ascii="Myriad Pro" w:hAnsi="Myriad Pro" w:cs="Calibri"/>
        </w:rPr>
        <w:t>, the College</w:t>
      </w:r>
      <w:r w:rsidRPr="00E57963">
        <w:rPr>
          <w:rFonts w:ascii="Myriad Pro" w:hAnsi="Myriad Pro" w:cs="Calibri"/>
        </w:rPr>
        <w:t xml:space="preserve"> </w:t>
      </w:r>
      <w:r w:rsidR="00C47FF3" w:rsidRPr="00E57963">
        <w:rPr>
          <w:rFonts w:ascii="Myriad Pro" w:hAnsi="Myriad Pro" w:cs="Calibri"/>
        </w:rPr>
        <w:t>has pledged</w:t>
      </w:r>
      <w:r w:rsidRPr="00E57963">
        <w:rPr>
          <w:rFonts w:ascii="Myriad Pro" w:hAnsi="Myriad Pro" w:cs="Calibri"/>
        </w:rPr>
        <w:t xml:space="preserve"> to </w:t>
      </w:r>
      <w:r w:rsidR="00C47FF3" w:rsidRPr="00E57963">
        <w:rPr>
          <w:rFonts w:ascii="Myriad Pro" w:hAnsi="Myriad Pro" w:cs="Calibri"/>
        </w:rPr>
        <w:t xml:space="preserve">achieve </w:t>
      </w:r>
      <w:r w:rsidRPr="00E57963">
        <w:rPr>
          <w:rFonts w:ascii="Myriad Pro" w:hAnsi="Myriad Pro" w:cs="Calibri"/>
        </w:rPr>
        <w:t xml:space="preserve">carbon neutrality by 2050.  </w:t>
      </w:r>
    </w:p>
    <w:p w14:paraId="25DE2305" w14:textId="77777777" w:rsidR="00507017" w:rsidRPr="00E57963" w:rsidRDefault="00507017" w:rsidP="00507017">
      <w:pPr>
        <w:pStyle w:val="paragraph"/>
        <w:spacing w:before="0" w:beforeAutospacing="0" w:after="0" w:afterAutospacing="0"/>
        <w:textAlignment w:val="baseline"/>
        <w:rPr>
          <w:rFonts w:ascii="Myriad Pro" w:hAnsi="Myriad Pro" w:cs="Calibri"/>
        </w:rPr>
      </w:pPr>
    </w:p>
    <w:p w14:paraId="55F23CE0" w14:textId="77777777" w:rsidR="00507017" w:rsidRPr="00E57963" w:rsidRDefault="00507017" w:rsidP="00C47FF3">
      <w:pPr>
        <w:pStyle w:val="paragraph"/>
        <w:spacing w:before="0" w:beforeAutospacing="0" w:after="0" w:afterAutospacing="0"/>
        <w:textAlignment w:val="baseline"/>
        <w:rPr>
          <w:rFonts w:ascii="Myriad Pro" w:hAnsi="Myriad Pro" w:cs="Calibri"/>
        </w:rPr>
      </w:pPr>
      <w:r w:rsidRPr="00E57963">
        <w:rPr>
          <w:rFonts w:ascii="Myriad Pro" w:hAnsi="Myriad Pro" w:cs="Calibri"/>
        </w:rPr>
        <w:t xml:space="preserve">A key metric for this work is the reduction and diversion of waste generated from campus operations.  Landfill waste contributes to greenhouse gas emissions and environmental contaminants. Recycling allows for multiple uses of the same materials, but requires significant energy and water use, and results in pollutants entering the environment with harmful health impacts.  </w:t>
      </w:r>
      <w:r w:rsidR="00C47FF3" w:rsidRPr="00E57963">
        <w:rPr>
          <w:rFonts w:ascii="Myriad Pro" w:hAnsi="Myriad Pro" w:cs="Calibri"/>
        </w:rPr>
        <w:t>Reusable products offer the economic benefit of reducing repeat purchases, and keep single-use items out of the landfill.</w:t>
      </w:r>
    </w:p>
    <w:p w14:paraId="491630D8" w14:textId="77777777" w:rsidR="00507017" w:rsidRPr="00E57963" w:rsidRDefault="00507017" w:rsidP="00507017">
      <w:pPr>
        <w:pStyle w:val="paragraph"/>
        <w:spacing w:before="0" w:beforeAutospacing="0" w:after="0" w:afterAutospacing="0"/>
        <w:textAlignment w:val="baseline"/>
        <w:rPr>
          <w:rFonts w:ascii="Myriad Pro" w:hAnsi="Myriad Pro" w:cs="Calibri"/>
        </w:rPr>
      </w:pPr>
    </w:p>
    <w:p w14:paraId="735CB5A4" w14:textId="77777777" w:rsidR="00507017" w:rsidRPr="00E57963" w:rsidRDefault="00507017" w:rsidP="00507017">
      <w:pPr>
        <w:pStyle w:val="paragraph"/>
        <w:spacing w:before="0" w:beforeAutospacing="0" w:after="0" w:afterAutospacing="0"/>
        <w:textAlignment w:val="baseline"/>
        <w:rPr>
          <w:rFonts w:ascii="Myriad Pro" w:hAnsi="Myriad Pro" w:cs="Calibri"/>
          <w:b/>
          <w:bCs/>
        </w:rPr>
      </w:pPr>
      <w:r w:rsidRPr="00E57963">
        <w:rPr>
          <w:rFonts w:ascii="Myriad Pro" w:hAnsi="Myriad Pro" w:cs="Calibri"/>
          <w:b/>
          <w:bCs/>
        </w:rPr>
        <w:t>Guidelines for events at Bellevue College:</w:t>
      </w:r>
    </w:p>
    <w:p w14:paraId="46B1595A" w14:textId="77777777" w:rsidR="00507017" w:rsidRPr="00E57963" w:rsidRDefault="00507017" w:rsidP="00507017">
      <w:pPr>
        <w:pStyle w:val="paragraph"/>
        <w:spacing w:before="0" w:beforeAutospacing="0" w:after="0" w:afterAutospacing="0"/>
        <w:textAlignment w:val="baseline"/>
        <w:rPr>
          <w:rFonts w:ascii="Myriad Pro" w:hAnsi="Myriad Pro" w:cs="Calibri"/>
          <w:sz w:val="18"/>
          <w:szCs w:val="18"/>
        </w:rPr>
      </w:pPr>
    </w:p>
    <w:p w14:paraId="1CBDA671" w14:textId="77777777" w:rsidR="00224FD6" w:rsidRPr="00E57963" w:rsidRDefault="00224FD6" w:rsidP="00224FD6">
      <w:pPr>
        <w:pStyle w:val="paragraph"/>
        <w:numPr>
          <w:ilvl w:val="0"/>
          <w:numId w:val="2"/>
        </w:numPr>
        <w:spacing w:before="0" w:beforeAutospacing="0" w:after="0" w:afterAutospacing="0"/>
        <w:ind w:left="360" w:firstLine="0"/>
        <w:textAlignment w:val="baseline"/>
        <w:rPr>
          <w:rFonts w:ascii="Myriad Pro" w:hAnsi="Myriad Pro" w:cs="Calibri"/>
        </w:rPr>
      </w:pPr>
      <w:r w:rsidRPr="00E57963">
        <w:rPr>
          <w:rStyle w:val="normaltextrun"/>
          <w:rFonts w:ascii="Myriad Pro" w:hAnsi="Myriad Pro" w:cs="Calibri"/>
        </w:rPr>
        <w:t xml:space="preserve">Use reusable foodware wherever possible; if not, use </w:t>
      </w:r>
      <w:hyperlink r:id="rId6" w:history="1">
        <w:r w:rsidR="009F7D4E" w:rsidRPr="00E57963">
          <w:rPr>
            <w:rStyle w:val="Hyperlink"/>
            <w:rFonts w:ascii="Myriad Pro" w:hAnsi="Myriad Pro" w:cs="Calibri"/>
          </w:rPr>
          <w:t xml:space="preserve">Cedar Grove-approved </w:t>
        </w:r>
        <w:r w:rsidRPr="00E57963">
          <w:rPr>
            <w:rStyle w:val="Hyperlink"/>
            <w:rFonts w:ascii="Myriad Pro" w:hAnsi="Myriad Pro" w:cs="Calibri"/>
          </w:rPr>
          <w:t>compostable</w:t>
        </w:r>
        <w:r w:rsidR="009F7D4E" w:rsidRPr="00E57963">
          <w:rPr>
            <w:rStyle w:val="Hyperlink"/>
            <w:rFonts w:ascii="Myriad Pro" w:hAnsi="Myriad Pro" w:cs="Calibri"/>
          </w:rPr>
          <w:t>s</w:t>
        </w:r>
      </w:hyperlink>
      <w:r w:rsidRPr="00E57963">
        <w:rPr>
          <w:rStyle w:val="normaltextrun"/>
          <w:rFonts w:ascii="Myriad Pro" w:hAnsi="Myriad Pro" w:cs="Calibri"/>
        </w:rPr>
        <w:t>.</w:t>
      </w:r>
      <w:r w:rsidRPr="00E57963">
        <w:rPr>
          <w:rStyle w:val="eop"/>
          <w:rFonts w:ascii="Myriad Pro" w:hAnsi="Myriad Pro" w:cs="Calibri"/>
        </w:rPr>
        <w:t> </w:t>
      </w:r>
    </w:p>
    <w:p w14:paraId="32A7013D" w14:textId="77777777" w:rsidR="00224FD6" w:rsidRPr="00E57963" w:rsidRDefault="00224FD6" w:rsidP="00224FD6">
      <w:pPr>
        <w:pStyle w:val="paragraph"/>
        <w:numPr>
          <w:ilvl w:val="0"/>
          <w:numId w:val="2"/>
        </w:numPr>
        <w:spacing w:before="0" w:beforeAutospacing="0" w:after="0" w:afterAutospacing="0"/>
        <w:ind w:left="360" w:firstLine="0"/>
        <w:textAlignment w:val="baseline"/>
        <w:rPr>
          <w:rFonts w:ascii="Myriad Pro" w:hAnsi="Myriad Pro" w:cs="Calibri"/>
        </w:rPr>
      </w:pPr>
      <w:r w:rsidRPr="00E57963">
        <w:rPr>
          <w:rStyle w:val="normaltextrun"/>
          <w:rFonts w:ascii="Myriad Pro" w:hAnsi="Myriad Pro" w:cs="Calibri"/>
        </w:rPr>
        <w:t>Request that external vendors do the same, and minimize packaging.</w:t>
      </w:r>
      <w:r w:rsidRPr="00E57963">
        <w:rPr>
          <w:rStyle w:val="eop"/>
          <w:rFonts w:ascii="Myriad Pro" w:hAnsi="Myriad Pro" w:cs="Calibri"/>
        </w:rPr>
        <w:t> </w:t>
      </w:r>
    </w:p>
    <w:p w14:paraId="4BE73FE0" w14:textId="77777777" w:rsidR="00DF27AE" w:rsidRPr="00E57963" w:rsidRDefault="00DF27AE" w:rsidP="00224FD6">
      <w:pPr>
        <w:pStyle w:val="paragraph"/>
        <w:numPr>
          <w:ilvl w:val="0"/>
          <w:numId w:val="2"/>
        </w:numPr>
        <w:spacing w:before="0" w:beforeAutospacing="0" w:after="0" w:afterAutospacing="0"/>
        <w:ind w:left="360" w:firstLine="0"/>
        <w:textAlignment w:val="baseline"/>
        <w:rPr>
          <w:rStyle w:val="normaltextrun"/>
          <w:rFonts w:ascii="Myriad Pro" w:hAnsi="Myriad Pro" w:cs="Calibri"/>
        </w:rPr>
      </w:pPr>
      <w:r w:rsidRPr="00E57963">
        <w:rPr>
          <w:rStyle w:val="normaltextrun"/>
          <w:rFonts w:ascii="Myriad Pro" w:hAnsi="Myriad Pro" w:cs="Calibri"/>
        </w:rPr>
        <w:t>Serve food and beverages buffet-style, and opt for items that do not require utensils.</w:t>
      </w:r>
    </w:p>
    <w:p w14:paraId="018A4F7E" w14:textId="77777777" w:rsidR="00224FD6" w:rsidRPr="00E57963" w:rsidRDefault="00224FD6" w:rsidP="00224FD6">
      <w:pPr>
        <w:pStyle w:val="paragraph"/>
        <w:numPr>
          <w:ilvl w:val="0"/>
          <w:numId w:val="2"/>
        </w:numPr>
        <w:spacing w:before="0" w:beforeAutospacing="0" w:after="0" w:afterAutospacing="0"/>
        <w:ind w:left="360" w:firstLine="0"/>
        <w:textAlignment w:val="baseline"/>
        <w:rPr>
          <w:rStyle w:val="eop"/>
          <w:rFonts w:ascii="Myriad Pro" w:hAnsi="Myriad Pro" w:cs="Calibri"/>
        </w:rPr>
      </w:pPr>
      <w:r w:rsidRPr="00E57963">
        <w:rPr>
          <w:rStyle w:val="normaltextrun"/>
          <w:rFonts w:ascii="Myriad Pro" w:hAnsi="Myriad Pro" w:cs="Calibri"/>
        </w:rPr>
        <w:t>Encourage attendees to bring their own refillable water bottles and coffee tumblers.</w:t>
      </w:r>
      <w:r w:rsidRPr="00E57963">
        <w:rPr>
          <w:rStyle w:val="eop"/>
          <w:rFonts w:ascii="Myriad Pro" w:hAnsi="Myriad Pro" w:cs="Calibri"/>
        </w:rPr>
        <w:t> </w:t>
      </w:r>
    </w:p>
    <w:p w14:paraId="32184374" w14:textId="77777777" w:rsidR="009F7D4E" w:rsidRPr="00E57963" w:rsidRDefault="009F7D4E" w:rsidP="00224FD6">
      <w:pPr>
        <w:pStyle w:val="paragraph"/>
        <w:numPr>
          <w:ilvl w:val="0"/>
          <w:numId w:val="2"/>
        </w:numPr>
        <w:spacing w:before="0" w:beforeAutospacing="0" w:after="0" w:afterAutospacing="0"/>
        <w:ind w:left="360" w:firstLine="0"/>
        <w:textAlignment w:val="baseline"/>
        <w:rPr>
          <w:rFonts w:ascii="Myriad Pro" w:hAnsi="Myriad Pro" w:cs="Calibri"/>
        </w:rPr>
      </w:pPr>
      <w:r w:rsidRPr="00E57963">
        <w:rPr>
          <w:rStyle w:val="eop"/>
          <w:rFonts w:ascii="Myriad Pro" w:hAnsi="Myriad Pro" w:cs="Calibri"/>
        </w:rPr>
        <w:t>Ensure tri-stream waste receptacles are available at the event site.</w:t>
      </w:r>
    </w:p>
    <w:p w14:paraId="67E09933" w14:textId="6828261F" w:rsidR="00224FD6" w:rsidRPr="00E57963" w:rsidRDefault="00224FD6" w:rsidP="00E57963">
      <w:pPr>
        <w:pStyle w:val="paragraph"/>
        <w:numPr>
          <w:ilvl w:val="0"/>
          <w:numId w:val="2"/>
        </w:numPr>
        <w:spacing w:before="0" w:beforeAutospacing="0" w:after="0" w:afterAutospacing="0"/>
        <w:textAlignment w:val="baseline"/>
        <w:rPr>
          <w:rFonts w:ascii="Myriad Pro" w:hAnsi="Myriad Pro" w:cs="Calibri"/>
        </w:rPr>
      </w:pPr>
      <w:r w:rsidRPr="00E57963">
        <w:rPr>
          <w:rStyle w:val="normaltextrun"/>
          <w:rFonts w:ascii="Myriad Pro" w:hAnsi="Myriad Pro" w:cs="Calibri"/>
        </w:rPr>
        <w:t xml:space="preserve">Begin events with a short 'Sustainability Moment' centering BC's commitment to sustainability </w:t>
      </w:r>
      <w:r w:rsidR="00E57963">
        <w:rPr>
          <w:rStyle w:val="normaltextrun"/>
          <w:rFonts w:ascii="Myriad Pro" w:hAnsi="Myriad Pro" w:cs="Calibri"/>
        </w:rPr>
        <w:t xml:space="preserve">    </w:t>
      </w:r>
      <w:r w:rsidRPr="00E57963">
        <w:rPr>
          <w:rStyle w:val="normaltextrun"/>
          <w:rFonts w:ascii="Myriad Pro" w:hAnsi="Myriad Pro" w:cs="Calibri"/>
        </w:rPr>
        <w:t xml:space="preserve">and briefly covering waste sorting of </w:t>
      </w:r>
      <w:r w:rsidR="009F7D4E" w:rsidRPr="00E57963">
        <w:rPr>
          <w:rStyle w:val="normaltextrun"/>
          <w:rFonts w:ascii="Myriad Pro" w:hAnsi="Myriad Pro" w:cs="Calibri"/>
        </w:rPr>
        <w:t xml:space="preserve">items </w:t>
      </w:r>
      <w:r w:rsidRPr="00E57963">
        <w:rPr>
          <w:rStyle w:val="normaltextrun"/>
          <w:rFonts w:ascii="Myriad Pro" w:hAnsi="Myriad Pro" w:cs="Calibri"/>
        </w:rPr>
        <w:t>on hand.  Point out tri-stream waste station</w:t>
      </w:r>
      <w:r w:rsidR="009F7D4E" w:rsidRPr="00E57963">
        <w:rPr>
          <w:rStyle w:val="normaltextrun"/>
          <w:rFonts w:ascii="Myriad Pro" w:hAnsi="Myriad Pro" w:cs="Calibri"/>
        </w:rPr>
        <w:t xml:space="preserve"> locations</w:t>
      </w:r>
      <w:r w:rsidRPr="00E57963">
        <w:rPr>
          <w:rStyle w:val="normaltextrun"/>
          <w:rFonts w:ascii="Myriad Pro" w:hAnsi="Myriad Pro" w:cs="Calibri"/>
        </w:rPr>
        <w:t xml:space="preserve"> and share </w:t>
      </w:r>
      <w:r w:rsidR="009F7D4E" w:rsidRPr="00E57963">
        <w:rPr>
          <w:rStyle w:val="normaltextrun"/>
          <w:rFonts w:ascii="Myriad Pro" w:hAnsi="Myriad Pro" w:cs="Calibri"/>
        </w:rPr>
        <w:t>proper sorting</w:t>
      </w:r>
      <w:r w:rsidRPr="00E57963">
        <w:rPr>
          <w:rStyle w:val="normaltextrun"/>
          <w:rFonts w:ascii="Myriad Pro" w:hAnsi="Myriad Pro" w:cs="Calibri"/>
        </w:rPr>
        <w:t xml:space="preserve"> benefits (reduced landfill volume, lower carbon emissions, etc.) </w:t>
      </w:r>
    </w:p>
    <w:p w14:paraId="2E6219A0" w14:textId="77777777" w:rsidR="00224FD6" w:rsidRPr="00E57963" w:rsidRDefault="00224FD6" w:rsidP="00E57963">
      <w:pPr>
        <w:pStyle w:val="paragraph"/>
        <w:numPr>
          <w:ilvl w:val="0"/>
          <w:numId w:val="2"/>
        </w:numPr>
        <w:spacing w:before="0" w:beforeAutospacing="0" w:after="0" w:afterAutospacing="0"/>
        <w:textAlignment w:val="baseline"/>
        <w:rPr>
          <w:rStyle w:val="eop"/>
          <w:rFonts w:ascii="Myriad Pro" w:hAnsi="Myriad Pro" w:cs="Calibri"/>
        </w:rPr>
      </w:pPr>
      <w:r w:rsidRPr="00E57963">
        <w:rPr>
          <w:rStyle w:val="normaltextrun"/>
          <w:rFonts w:ascii="Myriad Pro" w:hAnsi="Myriad Pro" w:cs="Calibri"/>
        </w:rPr>
        <w:t xml:space="preserve">Prior to purchasing new items </w:t>
      </w:r>
      <w:r w:rsidR="00DF54D3" w:rsidRPr="00E57963">
        <w:rPr>
          <w:rStyle w:val="normaltextrun"/>
          <w:rFonts w:ascii="Myriad Pro" w:hAnsi="Myriad Pro" w:cs="Calibri"/>
        </w:rPr>
        <w:t xml:space="preserve">(linens, decorations, etc) </w:t>
      </w:r>
      <w:r w:rsidRPr="00E57963">
        <w:rPr>
          <w:rStyle w:val="normaltextrun"/>
          <w:rFonts w:ascii="Myriad Pro" w:hAnsi="Myriad Pro" w:cs="Calibri"/>
        </w:rPr>
        <w:t xml:space="preserve">for events, check with Student </w:t>
      </w:r>
      <w:r w:rsidR="00DF27AE" w:rsidRPr="00E57963">
        <w:rPr>
          <w:rStyle w:val="normaltextrun"/>
          <w:rFonts w:ascii="Myriad Pro" w:hAnsi="Myriad Pro" w:cs="Calibri"/>
        </w:rPr>
        <w:t>Engagement Office</w:t>
      </w:r>
      <w:r w:rsidRPr="00E57963">
        <w:rPr>
          <w:rStyle w:val="normaltextrun"/>
          <w:rFonts w:ascii="Myriad Pro" w:hAnsi="Myriad Pro" w:cs="Calibri"/>
        </w:rPr>
        <w:t xml:space="preserve"> or appropriate office for availability of needed items on campus.</w:t>
      </w:r>
      <w:r w:rsidRPr="00E57963">
        <w:rPr>
          <w:rStyle w:val="eop"/>
          <w:rFonts w:ascii="Myriad Pro" w:hAnsi="Myriad Pro" w:cs="Calibri"/>
        </w:rPr>
        <w:t> </w:t>
      </w:r>
    </w:p>
    <w:p w14:paraId="047DD410" w14:textId="1D588378" w:rsidR="00DF27AE" w:rsidRPr="00E57963" w:rsidRDefault="00E57963" w:rsidP="00224FD6">
      <w:pPr>
        <w:pStyle w:val="paragraph"/>
        <w:numPr>
          <w:ilvl w:val="0"/>
          <w:numId w:val="2"/>
        </w:numPr>
        <w:spacing w:before="0" w:beforeAutospacing="0" w:after="0" w:afterAutospacing="0"/>
        <w:ind w:left="360" w:firstLine="0"/>
        <w:textAlignment w:val="baseline"/>
        <w:rPr>
          <w:rFonts w:ascii="Myriad Pro" w:hAnsi="Myriad Pro" w:cs="Calibri"/>
        </w:rPr>
      </w:pPr>
      <w:r w:rsidRPr="00E57963">
        <w:rPr>
          <w:rFonts w:ascii="Myriad Pro" w:hAnsi="Myriad Pro"/>
          <w:noProof/>
        </w:rPr>
        <mc:AlternateContent>
          <mc:Choice Requires="wps">
            <w:drawing>
              <wp:anchor distT="0" distB="0" distL="114300" distR="114300" simplePos="0" relativeHeight="251658240" behindDoc="1" locked="0" layoutInCell="0" allowOverlap="1" wp14:anchorId="4376417E" wp14:editId="46935609">
                <wp:simplePos x="0" y="0"/>
                <wp:positionH relativeFrom="page">
                  <wp:posOffset>3729355</wp:posOffset>
                </wp:positionH>
                <wp:positionV relativeFrom="page">
                  <wp:posOffset>6042025</wp:posOffset>
                </wp:positionV>
                <wp:extent cx="4036060" cy="4000500"/>
                <wp:effectExtent l="0" t="0" r="0" b="0"/>
                <wp:wrapNone/>
                <wp:docPr id="5574368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B5A9C" w14:textId="27ECF425" w:rsidR="00293083" w:rsidRDefault="00E57963" w:rsidP="009F7D4E">
                            <w:pPr>
                              <w:widowControl/>
                              <w:autoSpaceDE/>
                              <w:autoSpaceDN/>
                              <w:adjustRightInd/>
                              <w:spacing w:line="6300" w:lineRule="atLeast"/>
                              <w:jc w:val="right"/>
                              <w:rPr>
                                <w:rFonts w:ascii="Times New Roman" w:hAnsi="Times New Roman" w:cs="Times New Roman"/>
                                <w:sz w:val="24"/>
                                <w:szCs w:val="24"/>
                              </w:rPr>
                            </w:pPr>
                            <w:r>
                              <w:rPr>
                                <w:noProof/>
                              </w:rPr>
                              <w:drawing>
                                <wp:inline distT="0" distB="0" distL="0" distR="0" wp14:anchorId="2EEE080F" wp14:editId="56417331">
                                  <wp:extent cx="3738245" cy="325564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8245" cy="3255645"/>
                                          </a:xfrm>
                                          <a:prstGeom prst="rect">
                                            <a:avLst/>
                                          </a:prstGeom>
                                          <a:noFill/>
                                          <a:ln>
                                            <a:noFill/>
                                          </a:ln>
                                        </pic:spPr>
                                      </pic:pic>
                                    </a:graphicData>
                                  </a:graphic>
                                </wp:inline>
                              </w:drawing>
                            </w:r>
                          </w:p>
                          <w:p w14:paraId="498FF49A" w14:textId="77777777" w:rsidR="00293083" w:rsidRDefault="00293083">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6417E" id="Rectangle 2" o:spid="_x0000_s1026" style="position:absolute;left:0;text-align:left;margin-left:293.65pt;margin-top:475.75pt;width:317.8pt;height: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" o:allowincell="f" filled="f" stroked="f">
                <v:textbox inset="0,0,0,0">
                  <w:txbxContent>
                    <w:p w14:paraId="57BB5A9C" w14:textId="27ECF425" w:rsidR="00293083" w:rsidRDefault="00E57963" w:rsidP="009F7D4E">
                      <w:pPr>
                        <w:widowControl/>
                        <w:autoSpaceDE/>
                        <w:autoSpaceDN/>
                        <w:adjustRightInd/>
                        <w:spacing w:line="6300" w:lineRule="atLeast"/>
                        <w:jc w:val="right"/>
                        <w:rPr>
                          <w:rFonts w:ascii="Times New Roman" w:hAnsi="Times New Roman" w:cs="Times New Roman"/>
                          <w:sz w:val="24"/>
                          <w:szCs w:val="24"/>
                        </w:rPr>
                      </w:pPr>
                      <w:r>
                        <w:rPr>
                          <w:noProof/>
                        </w:rPr>
                        <w:drawing>
                          <wp:inline distT="0" distB="0" distL="0" distR="0" wp14:anchorId="2EEE080F" wp14:editId="56417331">
                            <wp:extent cx="3738245" cy="325564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8245" cy="3255645"/>
                                    </a:xfrm>
                                    <a:prstGeom prst="rect">
                                      <a:avLst/>
                                    </a:prstGeom>
                                    <a:noFill/>
                                    <a:ln>
                                      <a:noFill/>
                                    </a:ln>
                                  </pic:spPr>
                                </pic:pic>
                              </a:graphicData>
                            </a:graphic>
                          </wp:inline>
                        </w:drawing>
                      </w:r>
                    </w:p>
                    <w:p w14:paraId="498FF49A" w14:textId="77777777" w:rsidR="00293083" w:rsidRDefault="00293083">
                      <w:pPr>
                        <w:rPr>
                          <w:rFonts w:ascii="Times New Roman" w:hAnsi="Times New Roman" w:cs="Times New Roman"/>
                          <w:sz w:val="24"/>
                          <w:szCs w:val="24"/>
                        </w:rPr>
                      </w:pPr>
                    </w:p>
                  </w:txbxContent>
                </v:textbox>
                <w10:wrap anchorx="page" anchory="page"/>
              </v:rect>
            </w:pict>
          </mc:Fallback>
        </mc:AlternateContent>
      </w:r>
      <w:r w:rsidR="00DF27AE" w:rsidRPr="00E57963">
        <w:rPr>
          <w:rFonts w:ascii="Myriad Pro" w:hAnsi="Myriad Pro" w:cs="Calibri"/>
        </w:rPr>
        <w:t>Make a plan for leftover food items in advance to reduce food waste.</w:t>
      </w:r>
    </w:p>
    <w:p w14:paraId="6A3D217B" w14:textId="77777777" w:rsidR="00DF27AE" w:rsidRPr="00E57963" w:rsidRDefault="00DF27AE" w:rsidP="00224FD6">
      <w:pPr>
        <w:pStyle w:val="paragraph"/>
        <w:numPr>
          <w:ilvl w:val="0"/>
          <w:numId w:val="2"/>
        </w:numPr>
        <w:spacing w:before="0" w:beforeAutospacing="0" w:after="0" w:afterAutospacing="0"/>
        <w:ind w:left="360" w:firstLine="0"/>
        <w:textAlignment w:val="baseline"/>
        <w:rPr>
          <w:rFonts w:ascii="Myriad Pro" w:hAnsi="Myriad Pro" w:cs="Calibri"/>
        </w:rPr>
      </w:pPr>
      <w:r w:rsidRPr="00E57963">
        <w:rPr>
          <w:rFonts w:ascii="Myriad Pro" w:hAnsi="Myriad Pro" w:cs="Calibri"/>
        </w:rPr>
        <w:t>Use electronic communications for event promotions and agendas when possible.</w:t>
      </w:r>
    </w:p>
    <w:p w14:paraId="463A6A50" w14:textId="77777777" w:rsidR="00224FD6" w:rsidRPr="00E57963" w:rsidRDefault="00224FD6" w:rsidP="009F7D4E">
      <w:pPr>
        <w:pStyle w:val="paragraph"/>
        <w:spacing w:before="0" w:beforeAutospacing="0" w:after="0" w:afterAutospacing="0"/>
        <w:ind w:left="360"/>
        <w:textAlignment w:val="baseline"/>
        <w:rPr>
          <w:rStyle w:val="eop"/>
          <w:rFonts w:ascii="Myriad Pro" w:hAnsi="Myriad Pro" w:cs="Calibri"/>
        </w:rPr>
      </w:pPr>
    </w:p>
    <w:tbl>
      <w:tblPr>
        <w:tblStyle w:val="PlainTable5"/>
        <w:tblW w:w="0" w:type="auto"/>
        <w:tblLook w:val="04A0" w:firstRow="1" w:lastRow="0" w:firstColumn="1" w:lastColumn="0" w:noHBand="0" w:noVBand="1"/>
      </w:tblPr>
      <w:tblGrid>
        <w:gridCol w:w="5598"/>
        <w:gridCol w:w="4568"/>
      </w:tblGrid>
      <w:tr w:rsidR="009F7D4E" w:rsidRPr="00E57963" w14:paraId="24711AC7" w14:textId="77777777" w:rsidTr="009F7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8" w:type="dxa"/>
          </w:tcPr>
          <w:p w14:paraId="4A0D57DA" w14:textId="77777777" w:rsidR="009F7D4E" w:rsidRPr="00E57963" w:rsidRDefault="009F7D4E" w:rsidP="009F7D4E">
            <w:pPr>
              <w:pStyle w:val="paragraph"/>
              <w:spacing w:before="0" w:beforeAutospacing="0" w:after="0" w:afterAutospacing="0"/>
              <w:textAlignment w:val="baseline"/>
              <w:rPr>
                <w:rFonts w:ascii="Myriad Pro" w:hAnsi="Myriad Pro" w:cs="Calibri"/>
              </w:rPr>
            </w:pPr>
            <w:r w:rsidRPr="00E57963">
              <w:rPr>
                <w:rFonts w:ascii="Myriad Pro" w:hAnsi="Myriad Pro" w:cs="Calibri"/>
              </w:rPr>
              <w:t>Avoid</w:t>
            </w:r>
          </w:p>
        </w:tc>
        <w:tc>
          <w:tcPr>
            <w:tcW w:w="4568" w:type="dxa"/>
          </w:tcPr>
          <w:p w14:paraId="7CF02966" w14:textId="77777777" w:rsidR="009F7D4E" w:rsidRPr="00E57963" w:rsidRDefault="009F7D4E" w:rsidP="009F7D4E">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Myriad Pro" w:hAnsi="Myriad Pro" w:cs="Calibri"/>
              </w:rPr>
            </w:pPr>
            <w:r w:rsidRPr="00E57963">
              <w:rPr>
                <w:rFonts w:ascii="Myriad Pro" w:hAnsi="Myriad Pro" w:cs="Calibri"/>
              </w:rPr>
              <w:t>Alternative</w:t>
            </w:r>
          </w:p>
        </w:tc>
      </w:tr>
      <w:tr w:rsidR="009F7D4E" w:rsidRPr="00E57963" w14:paraId="4B8934D8" w14:textId="77777777" w:rsidTr="009F7D4E">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598" w:type="dxa"/>
          </w:tcPr>
          <w:p w14:paraId="221D0D5A" w14:textId="77777777" w:rsidR="009F7D4E" w:rsidRPr="00E57963" w:rsidRDefault="009F7D4E" w:rsidP="009F7D4E">
            <w:pPr>
              <w:pStyle w:val="paragraph"/>
              <w:spacing w:before="0" w:beforeAutospacing="0" w:after="0" w:afterAutospacing="0"/>
              <w:textAlignment w:val="baseline"/>
              <w:rPr>
                <w:rStyle w:val="eop"/>
                <w:rFonts w:ascii="Myriad Pro" w:hAnsi="Myriad Pro" w:cs="Calibri"/>
              </w:rPr>
            </w:pPr>
            <w:r w:rsidRPr="00E57963">
              <w:rPr>
                <w:rStyle w:val="normaltextrun"/>
                <w:rFonts w:ascii="Myriad Pro" w:hAnsi="Myriad Pro" w:cs="Calibri"/>
              </w:rPr>
              <w:t>Bottled water/other beverages in plastic containers</w:t>
            </w:r>
            <w:r w:rsidRPr="00E57963">
              <w:rPr>
                <w:rStyle w:val="eop"/>
                <w:rFonts w:ascii="Myriad Pro" w:hAnsi="Myriad Pro" w:cs="Calibri"/>
              </w:rPr>
              <w:t> </w:t>
            </w:r>
          </w:p>
          <w:p w14:paraId="4F95ECFE" w14:textId="77777777" w:rsidR="009F7D4E" w:rsidRPr="00E57963" w:rsidRDefault="009F7D4E" w:rsidP="009F7D4E">
            <w:pPr>
              <w:pStyle w:val="paragraph"/>
              <w:spacing w:before="0" w:beforeAutospacing="0" w:after="0" w:afterAutospacing="0"/>
              <w:textAlignment w:val="baseline"/>
              <w:rPr>
                <w:rFonts w:ascii="Myriad Pro" w:hAnsi="Myriad Pro" w:cs="Calibri"/>
                <w:b/>
                <w:bCs/>
              </w:rPr>
            </w:pPr>
            <w:r w:rsidRPr="00E57963">
              <w:rPr>
                <w:rFonts w:ascii="Myriad Pro" w:hAnsi="Myriad Pro" w:cs="Calibri"/>
              </w:rPr>
              <w:t>Boxed lunches</w:t>
            </w:r>
          </w:p>
        </w:tc>
        <w:tc>
          <w:tcPr>
            <w:tcW w:w="4568" w:type="dxa"/>
          </w:tcPr>
          <w:p w14:paraId="45B1A810" w14:textId="77777777" w:rsidR="009F7D4E" w:rsidRPr="00E57963" w:rsidRDefault="009F7D4E" w:rsidP="009F7D4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Myriad Pro" w:hAnsi="Myriad Pro" w:cs="Calibri"/>
              </w:rPr>
            </w:pPr>
            <w:r w:rsidRPr="00E57963">
              <w:rPr>
                <w:rStyle w:val="normaltextrun"/>
                <w:rFonts w:ascii="Myriad Pro" w:hAnsi="Myriad Pro" w:cs="Calibri"/>
              </w:rPr>
              <w:t>Offer catered items in bulk or with compostable packaging wherever possible</w:t>
            </w:r>
            <w:r w:rsidRPr="00E57963">
              <w:rPr>
                <w:rStyle w:val="eop"/>
                <w:rFonts w:ascii="Myriad Pro" w:hAnsi="Myriad Pro" w:cs="Calibri"/>
              </w:rPr>
              <w:t> </w:t>
            </w:r>
          </w:p>
        </w:tc>
      </w:tr>
      <w:tr w:rsidR="009F7D4E" w:rsidRPr="00E57963" w14:paraId="77E8D56B" w14:textId="77777777" w:rsidTr="009F7D4E">
        <w:trPr>
          <w:trHeight w:val="711"/>
        </w:trPr>
        <w:tc>
          <w:tcPr>
            <w:cnfStyle w:val="001000000000" w:firstRow="0" w:lastRow="0" w:firstColumn="1" w:lastColumn="0" w:oddVBand="0" w:evenVBand="0" w:oddHBand="0" w:evenHBand="0" w:firstRowFirstColumn="0" w:firstRowLastColumn="0" w:lastRowFirstColumn="0" w:lastRowLastColumn="0"/>
            <w:tcW w:w="5598" w:type="dxa"/>
          </w:tcPr>
          <w:p w14:paraId="69BD23CC" w14:textId="77777777" w:rsidR="009F7D4E" w:rsidRPr="00E57963" w:rsidRDefault="009F7D4E" w:rsidP="009F7D4E">
            <w:pPr>
              <w:pStyle w:val="paragraph"/>
              <w:spacing w:before="0" w:beforeAutospacing="0" w:after="0" w:afterAutospacing="0"/>
              <w:textAlignment w:val="baseline"/>
              <w:rPr>
                <w:rStyle w:val="eop"/>
                <w:rFonts w:ascii="Myriad Pro" w:hAnsi="Myriad Pro" w:cs="Calibri"/>
              </w:rPr>
            </w:pPr>
            <w:r w:rsidRPr="00E57963">
              <w:rPr>
                <w:rStyle w:val="normaltextrun"/>
                <w:rFonts w:ascii="Myriad Pro" w:hAnsi="Myriad Pro" w:cs="Calibri"/>
              </w:rPr>
              <w:t>Expanded polystyrene (styrofoam)</w:t>
            </w:r>
            <w:r w:rsidRPr="00E57963">
              <w:rPr>
                <w:rStyle w:val="eop"/>
                <w:rFonts w:ascii="Myriad Pro" w:hAnsi="Myriad Pro" w:cs="Calibri"/>
              </w:rPr>
              <w:t> </w:t>
            </w:r>
          </w:p>
          <w:p w14:paraId="18134771" w14:textId="77777777" w:rsidR="009F7D4E" w:rsidRPr="00E57963" w:rsidRDefault="009F7D4E" w:rsidP="009F7D4E">
            <w:pPr>
              <w:pStyle w:val="paragraph"/>
              <w:spacing w:before="0" w:beforeAutospacing="0" w:after="0" w:afterAutospacing="0"/>
              <w:textAlignment w:val="baseline"/>
              <w:rPr>
                <w:rStyle w:val="normaltextrun"/>
                <w:rFonts w:ascii="Myriad Pro" w:hAnsi="Myriad Pro" w:cs="Calibri"/>
                <w:b/>
                <w:bCs/>
              </w:rPr>
            </w:pPr>
            <w:r w:rsidRPr="00E57963">
              <w:rPr>
                <w:rStyle w:val="normaltextrun"/>
                <w:rFonts w:ascii="Myriad Pro" w:hAnsi="Myriad Pro" w:cs="Calibri"/>
              </w:rPr>
              <w:t>Plastic cutlery, straws, stirrers, other small serviceware</w:t>
            </w:r>
          </w:p>
        </w:tc>
        <w:tc>
          <w:tcPr>
            <w:tcW w:w="4568" w:type="dxa"/>
          </w:tcPr>
          <w:p w14:paraId="36A876F8" w14:textId="77777777" w:rsidR="009F7D4E" w:rsidRPr="00E57963" w:rsidRDefault="009F7D4E" w:rsidP="009F7D4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Myriad Pro" w:hAnsi="Myriad Pro" w:cs="Calibri"/>
              </w:rPr>
            </w:pPr>
            <w:r w:rsidRPr="00E57963">
              <w:rPr>
                <w:rStyle w:val="eop"/>
                <w:rFonts w:ascii="Myriad Pro" w:hAnsi="Myriad Pro" w:cs="Calibri"/>
              </w:rPr>
              <w:t>Reusable, recyclable, or compostable foodware</w:t>
            </w:r>
          </w:p>
        </w:tc>
      </w:tr>
      <w:tr w:rsidR="009F7D4E" w:rsidRPr="00E57963" w14:paraId="6373EB46" w14:textId="77777777" w:rsidTr="009F7D4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598" w:type="dxa"/>
          </w:tcPr>
          <w:p w14:paraId="3A505518" w14:textId="77777777" w:rsidR="009F7D4E" w:rsidRPr="00E57963" w:rsidRDefault="009F7D4E" w:rsidP="009F7D4E">
            <w:pPr>
              <w:pStyle w:val="paragraph"/>
              <w:spacing w:before="0" w:beforeAutospacing="0" w:after="0" w:afterAutospacing="0"/>
              <w:textAlignment w:val="baseline"/>
              <w:rPr>
                <w:rStyle w:val="normaltextrun"/>
                <w:rFonts w:ascii="Myriad Pro" w:hAnsi="Myriad Pro" w:cs="Calibri"/>
              </w:rPr>
            </w:pPr>
            <w:r w:rsidRPr="00E57963">
              <w:rPr>
                <w:rStyle w:val="normaltextrun"/>
                <w:rFonts w:ascii="Myriad Pro" w:hAnsi="Myriad Pro" w:cs="Calibri"/>
              </w:rPr>
              <w:t>Unnecessary cellophane packaging</w:t>
            </w:r>
          </w:p>
        </w:tc>
        <w:tc>
          <w:tcPr>
            <w:tcW w:w="4568" w:type="dxa"/>
          </w:tcPr>
          <w:p w14:paraId="36DD50DC" w14:textId="77777777" w:rsidR="009F7D4E" w:rsidRPr="00E57963" w:rsidRDefault="009F7D4E" w:rsidP="009F7D4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Myriad Pro" w:hAnsi="Myriad Pro" w:cs="Calibri"/>
              </w:rPr>
            </w:pPr>
            <w:r w:rsidRPr="00E57963">
              <w:rPr>
                <w:rStyle w:val="normaltextrun"/>
                <w:rFonts w:ascii="Myriad Pro" w:hAnsi="Myriad Pro" w:cs="Calibri"/>
              </w:rPr>
              <w:t>Offer catered items in bulk or with compostable packaging wherever possible</w:t>
            </w:r>
            <w:r w:rsidRPr="00E57963">
              <w:rPr>
                <w:rStyle w:val="eop"/>
                <w:rFonts w:ascii="Myriad Pro" w:hAnsi="Myriad Pro" w:cs="Calibri"/>
              </w:rPr>
              <w:t> </w:t>
            </w:r>
          </w:p>
        </w:tc>
      </w:tr>
      <w:tr w:rsidR="009F7D4E" w:rsidRPr="00E57963" w14:paraId="2A65C629" w14:textId="77777777" w:rsidTr="009F7D4E">
        <w:trPr>
          <w:trHeight w:val="909"/>
        </w:trPr>
        <w:tc>
          <w:tcPr>
            <w:cnfStyle w:val="001000000000" w:firstRow="0" w:lastRow="0" w:firstColumn="1" w:lastColumn="0" w:oddVBand="0" w:evenVBand="0" w:oddHBand="0" w:evenHBand="0" w:firstRowFirstColumn="0" w:firstRowLastColumn="0" w:lastRowFirstColumn="0" w:lastRowLastColumn="0"/>
            <w:tcW w:w="5598" w:type="dxa"/>
          </w:tcPr>
          <w:p w14:paraId="7115D716" w14:textId="77777777" w:rsidR="009F7D4E" w:rsidRPr="00E57963" w:rsidRDefault="009F7D4E" w:rsidP="009F7D4E">
            <w:pPr>
              <w:pStyle w:val="paragraph"/>
              <w:spacing w:before="0" w:beforeAutospacing="0" w:after="0" w:afterAutospacing="0"/>
              <w:textAlignment w:val="baseline"/>
              <w:rPr>
                <w:rStyle w:val="normaltextrun"/>
                <w:rFonts w:ascii="Myriad Pro" w:hAnsi="Myriad Pro" w:cs="Calibri"/>
              </w:rPr>
            </w:pPr>
            <w:r w:rsidRPr="00E57963">
              <w:rPr>
                <w:rStyle w:val="normaltextrun"/>
                <w:rFonts w:ascii="Myriad Pro" w:hAnsi="Myriad Pro" w:cs="Calibri"/>
              </w:rPr>
              <w:t>Disposable table cloths</w:t>
            </w:r>
          </w:p>
        </w:tc>
        <w:tc>
          <w:tcPr>
            <w:tcW w:w="4568" w:type="dxa"/>
          </w:tcPr>
          <w:p w14:paraId="6DE94E17" w14:textId="77777777" w:rsidR="009F7D4E" w:rsidRPr="00E57963" w:rsidRDefault="009F7D4E" w:rsidP="009F7D4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Myriad Pro" w:hAnsi="Myriad Pro" w:cs="Calibri"/>
              </w:rPr>
            </w:pPr>
            <w:r w:rsidRPr="00E57963">
              <w:rPr>
                <w:rStyle w:val="normaltextrun"/>
                <w:rFonts w:ascii="Myriad Pro" w:hAnsi="Myriad Pro" w:cs="Calibri"/>
              </w:rPr>
              <w:t>Reusable linens (black or white linens available for $7 BC rental, or rent other colors elsewhere for around $20)</w:t>
            </w:r>
            <w:r w:rsidRPr="00E57963">
              <w:rPr>
                <w:rStyle w:val="eop"/>
                <w:rFonts w:ascii="Myriad Pro" w:hAnsi="Myriad Pro" w:cs="Calibri"/>
              </w:rPr>
              <w:t> </w:t>
            </w:r>
          </w:p>
        </w:tc>
      </w:tr>
      <w:tr w:rsidR="009F7D4E" w:rsidRPr="00E57963" w14:paraId="357341CC" w14:textId="77777777" w:rsidTr="009F7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14:paraId="1D6FEBD6" w14:textId="1670E8E4" w:rsidR="009F7D4E" w:rsidRPr="00E57963" w:rsidRDefault="00E57963" w:rsidP="009F7D4E">
            <w:pPr>
              <w:pStyle w:val="paragraph"/>
              <w:spacing w:before="0" w:beforeAutospacing="0" w:after="0" w:afterAutospacing="0"/>
              <w:textAlignment w:val="baseline"/>
              <w:rPr>
                <w:rFonts w:ascii="Myriad Pro" w:hAnsi="Myriad Pro" w:cs="Calibri"/>
              </w:rPr>
            </w:pPr>
            <w:r w:rsidRPr="00E57963">
              <w:rPr>
                <w:rFonts w:ascii="Myriad Pro" w:hAnsi="Myriad Pro"/>
                <w:noProof/>
              </w:rPr>
              <w:drawing>
                <wp:anchor distT="0" distB="0" distL="114300" distR="114300" simplePos="0" relativeHeight="251660288" behindDoc="0" locked="0" layoutInCell="1" allowOverlap="1" wp14:anchorId="2ABB54DE" wp14:editId="7EC99548">
                  <wp:simplePos x="0" y="0"/>
                  <wp:positionH relativeFrom="column">
                    <wp:posOffset>-5080</wp:posOffset>
                  </wp:positionH>
                  <wp:positionV relativeFrom="paragraph">
                    <wp:posOffset>306070</wp:posOffset>
                  </wp:positionV>
                  <wp:extent cx="1885950" cy="371475"/>
                  <wp:effectExtent l="0" t="0" r="0" b="0"/>
                  <wp:wrapNone/>
                  <wp:docPr id="3" name="Picture 2" descr="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tainabil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4E" w:rsidRPr="00E57963">
              <w:rPr>
                <w:rStyle w:val="normaltextrun"/>
                <w:rFonts w:ascii="Myriad Pro" w:hAnsi="Myriad Pro" w:cs="Calibri"/>
              </w:rPr>
              <w:t>Balloons and confetti</w:t>
            </w:r>
            <w:r w:rsidR="009F7D4E" w:rsidRPr="00E57963">
              <w:rPr>
                <w:rStyle w:val="eop"/>
                <w:rFonts w:ascii="Myriad Pro" w:hAnsi="Myriad Pro" w:cs="Calibri"/>
              </w:rPr>
              <w:t> </w:t>
            </w:r>
          </w:p>
        </w:tc>
        <w:tc>
          <w:tcPr>
            <w:tcW w:w="4568" w:type="dxa"/>
          </w:tcPr>
          <w:p w14:paraId="69B73B85" w14:textId="77777777" w:rsidR="009F7D4E" w:rsidRPr="00E57963" w:rsidRDefault="009F7D4E" w:rsidP="009F7D4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Myriad Pro" w:hAnsi="Myriad Pro" w:cs="Calibri"/>
              </w:rPr>
            </w:pPr>
            <w:r w:rsidRPr="00E57963">
              <w:rPr>
                <w:rStyle w:val="eop"/>
                <w:rFonts w:ascii="Myriad Pro" w:hAnsi="Myriad Pro" w:cs="Calibri"/>
              </w:rPr>
              <w:t>Use paper garlands or get creative with your green décor ideas</w:t>
            </w:r>
          </w:p>
        </w:tc>
      </w:tr>
    </w:tbl>
    <w:p w14:paraId="21AFF8D7" w14:textId="77777777" w:rsidR="009F7D4E" w:rsidRPr="00E57963" w:rsidRDefault="009F7D4E" w:rsidP="009F7D4E">
      <w:pPr>
        <w:pStyle w:val="BodyText"/>
        <w:kinsoku w:val="0"/>
        <w:overflowPunct w:val="0"/>
        <w:spacing w:line="242" w:lineRule="auto"/>
        <w:ind w:right="6693"/>
        <w:rPr>
          <w:rFonts w:ascii="Myriad Pro" w:hAnsi="Myriad Pro"/>
          <w:noProof/>
        </w:rPr>
      </w:pPr>
    </w:p>
    <w:p w14:paraId="76EA1FC0" w14:textId="77777777" w:rsidR="009F7D4E" w:rsidRPr="00E57963" w:rsidRDefault="009F7D4E" w:rsidP="009F7D4E">
      <w:pPr>
        <w:pStyle w:val="BodyText"/>
        <w:kinsoku w:val="0"/>
        <w:overflowPunct w:val="0"/>
        <w:spacing w:line="242" w:lineRule="auto"/>
        <w:ind w:right="6693"/>
        <w:rPr>
          <w:rFonts w:ascii="Myriad Pro" w:hAnsi="Myriad Pro"/>
          <w:i/>
          <w:iCs/>
          <w:noProof/>
        </w:rPr>
      </w:pPr>
    </w:p>
    <w:p w14:paraId="0ED10C2D" w14:textId="77777777" w:rsidR="00293083" w:rsidRPr="00E57963" w:rsidRDefault="009F7D4E" w:rsidP="009F7D4E">
      <w:pPr>
        <w:pStyle w:val="BodyText"/>
        <w:kinsoku w:val="0"/>
        <w:overflowPunct w:val="0"/>
        <w:spacing w:line="242" w:lineRule="auto"/>
        <w:ind w:right="6693"/>
        <w:rPr>
          <w:rFonts w:ascii="Myriad Pro" w:hAnsi="Myriad Pro"/>
          <w:i/>
          <w:iCs/>
        </w:rPr>
      </w:pPr>
      <w:r w:rsidRPr="00E57963">
        <w:rPr>
          <w:rFonts w:ascii="Myriad Pro" w:hAnsi="Myriad Pro"/>
          <w:i/>
          <w:iCs/>
          <w:noProof/>
        </w:rPr>
        <w:t>For questions, contact: sustainability@bellevuecollege.edu</w:t>
      </w:r>
    </w:p>
    <w:sectPr w:rsidR="00293083" w:rsidRPr="00E57963" w:rsidSect="009F7D4E">
      <w:type w:val="continuous"/>
      <w:pgSz w:w="12240" w:h="15840"/>
      <w:pgMar w:top="288" w:right="965" w:bottom="23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660" w:hanging="180"/>
      </w:pPr>
      <w:rPr>
        <w:rFonts w:ascii="Calibri" w:hAnsi="Calibri"/>
        <w:b w:val="0"/>
        <w:w w:val="100"/>
        <w:sz w:val="24"/>
      </w:rPr>
    </w:lvl>
    <w:lvl w:ilvl="1">
      <w:numFmt w:val="bullet"/>
      <w:lvlText w:val="•"/>
      <w:lvlJc w:val="left"/>
      <w:pPr>
        <w:ind w:left="1590" w:hanging="180"/>
      </w:pPr>
    </w:lvl>
    <w:lvl w:ilvl="2">
      <w:numFmt w:val="bullet"/>
      <w:lvlText w:val="•"/>
      <w:lvlJc w:val="left"/>
      <w:pPr>
        <w:ind w:left="2520" w:hanging="180"/>
      </w:pPr>
    </w:lvl>
    <w:lvl w:ilvl="3">
      <w:numFmt w:val="bullet"/>
      <w:lvlText w:val="•"/>
      <w:lvlJc w:val="left"/>
      <w:pPr>
        <w:ind w:left="3450" w:hanging="180"/>
      </w:pPr>
    </w:lvl>
    <w:lvl w:ilvl="4">
      <w:numFmt w:val="bullet"/>
      <w:lvlText w:val="•"/>
      <w:lvlJc w:val="left"/>
      <w:pPr>
        <w:ind w:left="4380" w:hanging="180"/>
      </w:pPr>
    </w:lvl>
    <w:lvl w:ilvl="5">
      <w:numFmt w:val="bullet"/>
      <w:lvlText w:val="•"/>
      <w:lvlJc w:val="left"/>
      <w:pPr>
        <w:ind w:left="5310" w:hanging="180"/>
      </w:pPr>
    </w:lvl>
    <w:lvl w:ilvl="6">
      <w:numFmt w:val="bullet"/>
      <w:lvlText w:val="•"/>
      <w:lvlJc w:val="left"/>
      <w:pPr>
        <w:ind w:left="6240" w:hanging="180"/>
      </w:pPr>
    </w:lvl>
    <w:lvl w:ilvl="7">
      <w:numFmt w:val="bullet"/>
      <w:lvlText w:val="•"/>
      <w:lvlJc w:val="left"/>
      <w:pPr>
        <w:ind w:left="7170" w:hanging="180"/>
      </w:pPr>
    </w:lvl>
    <w:lvl w:ilvl="8">
      <w:numFmt w:val="bullet"/>
      <w:lvlText w:val="•"/>
      <w:lvlJc w:val="left"/>
      <w:pPr>
        <w:ind w:left="8100" w:hanging="180"/>
      </w:pPr>
    </w:lvl>
  </w:abstractNum>
  <w:abstractNum w:abstractNumId="1" w15:restartNumberingAfterBreak="0">
    <w:nsid w:val="4269767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C614D"/>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0C27F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8718465">
    <w:abstractNumId w:val="0"/>
  </w:num>
  <w:num w:numId="2" w16cid:durableId="987053951">
    <w:abstractNumId w:val="3"/>
  </w:num>
  <w:num w:numId="3" w16cid:durableId="722876132">
    <w:abstractNumId w:val="2"/>
  </w:num>
  <w:num w:numId="4" w16cid:durableId="357315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6E"/>
    <w:rsid w:val="00061A4F"/>
    <w:rsid w:val="000F2CCF"/>
    <w:rsid w:val="00224FD6"/>
    <w:rsid w:val="00293083"/>
    <w:rsid w:val="00371ACF"/>
    <w:rsid w:val="00467FD7"/>
    <w:rsid w:val="00507017"/>
    <w:rsid w:val="00540B6E"/>
    <w:rsid w:val="009F7D4E"/>
    <w:rsid w:val="00C34621"/>
    <w:rsid w:val="00C47FF3"/>
    <w:rsid w:val="00CC59FF"/>
    <w:rsid w:val="00CC6025"/>
    <w:rsid w:val="00DF27AE"/>
    <w:rsid w:val="00DF54D3"/>
    <w:rsid w:val="00E373B7"/>
    <w:rsid w:val="00E57963"/>
    <w:rsid w:val="00EA6092"/>
    <w:rsid w:val="00FB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878582E"/>
  <w14:defaultImageDpi w14:val="0"/>
  <w15:docId w15:val="{AFE14DF8-C0A8-43E0-8018-75DACD0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660" w:hanging="18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CC59FF"/>
    <w:rPr>
      <w:rFonts w:cs="Times New Roman"/>
      <w:color w:val="0563C1"/>
      <w:u w:val="single"/>
    </w:rPr>
  </w:style>
  <w:style w:type="paragraph" w:customStyle="1" w:styleId="paragraph">
    <w:name w:val="paragraph"/>
    <w:basedOn w:val="Normal"/>
    <w:rsid w:val="00224FD6"/>
    <w:pPr>
      <w:widowControl/>
      <w:autoSpaceDE/>
      <w:autoSpaceDN/>
      <w:adjustRightInd/>
      <w:spacing w:before="100" w:beforeAutospacing="1" w:after="100" w:afterAutospacing="1"/>
    </w:pPr>
    <w:rPr>
      <w:rFonts w:ascii="Times New Roman" w:hAnsi="Times New Roman" w:cs="Times New Roman"/>
      <w:sz w:val="24"/>
      <w:szCs w:val="24"/>
      <w:lang w:bidi="ar-SA"/>
    </w:rPr>
  </w:style>
  <w:style w:type="character" w:customStyle="1" w:styleId="eop">
    <w:name w:val="eop"/>
    <w:rsid w:val="00224FD6"/>
  </w:style>
  <w:style w:type="character" w:customStyle="1" w:styleId="normaltextrun">
    <w:name w:val="normaltextrun"/>
    <w:rsid w:val="00224FD6"/>
  </w:style>
  <w:style w:type="table" w:styleId="TableGrid">
    <w:name w:val="Table Grid"/>
    <w:basedOn w:val="TableNormal"/>
    <w:uiPriority w:val="39"/>
    <w:rsid w:val="009F7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F7D4E"/>
    <w:pPr>
      <w:spacing w:after="0" w:line="240" w:lineRule="auto"/>
    </w:p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PlainTable4">
    <w:name w:val="Plain Table 4"/>
    <w:basedOn w:val="TableNormal"/>
    <w:uiPriority w:val="44"/>
    <w:rsid w:val="009F7D4E"/>
    <w:pPr>
      <w:spacing w:after="0" w:line="240" w:lineRule="auto"/>
    </w:p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TableSimple2">
    <w:name w:val="Table Simple 2"/>
    <w:basedOn w:val="TableNormal"/>
    <w:uiPriority w:val="99"/>
    <w:rsid w:val="009F7D4E"/>
    <w:pPr>
      <w:widowControl w:val="0"/>
      <w:autoSpaceDE w:val="0"/>
      <w:autoSpaceDN w:val="0"/>
      <w:adjustRightInd w:val="0"/>
      <w:spacing w:after="0" w:line="240" w:lineRule="auto"/>
    </w:p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ubtle1">
    <w:name w:val="Table Subtle 1"/>
    <w:basedOn w:val="TableNormal"/>
    <w:uiPriority w:val="99"/>
    <w:rsid w:val="009F7D4E"/>
    <w:pPr>
      <w:widowControl w:val="0"/>
      <w:autoSpaceDE w:val="0"/>
      <w:autoSpaceDN w:val="0"/>
      <w:adjustRightInd w:val="0"/>
      <w:spacing w:after="0" w:line="240" w:lineRule="auto"/>
    </w:p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imple3">
    <w:name w:val="Table Simple 3"/>
    <w:basedOn w:val="TableNormal"/>
    <w:uiPriority w:val="99"/>
    <w:rsid w:val="009F7D4E"/>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GridTable2-Accent3">
    <w:name w:val="Grid Table 2 Accent 3"/>
    <w:basedOn w:val="TableNormal"/>
    <w:uiPriority w:val="47"/>
    <w:rsid w:val="009F7D4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rFonts w:cs="Times New Roman"/>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GridTable2-Accent5">
    <w:name w:val="Grid Table 2 Accent 5"/>
    <w:basedOn w:val="TableNormal"/>
    <w:uiPriority w:val="47"/>
    <w:rsid w:val="009F7D4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rFonts w:cs="Times New Roman"/>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style>
  <w:style w:type="table" w:styleId="GridTable2-Accent1">
    <w:name w:val="Grid Table 2 Accent 1"/>
    <w:basedOn w:val="TableNormal"/>
    <w:uiPriority w:val="47"/>
    <w:rsid w:val="009F7D4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rFonts w:cs="Times New Roman"/>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table" w:styleId="GridTable2">
    <w:name w:val="Grid Table 2"/>
    <w:basedOn w:val="TableNormal"/>
    <w:uiPriority w:val="47"/>
    <w:rsid w:val="009F7D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TableElegant">
    <w:name w:val="Table Elegant"/>
    <w:basedOn w:val="TableNormal"/>
    <w:uiPriority w:val="99"/>
    <w:rsid w:val="009F7D4E"/>
    <w:pPr>
      <w:widowControl w:val="0"/>
      <w:autoSpaceDE w:val="0"/>
      <w:autoSpaceDN w:val="0"/>
      <w:adjustRightInd w:val="0"/>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Contemporary">
    <w:name w:val="Table Contemporary"/>
    <w:basedOn w:val="TableNormal"/>
    <w:uiPriority w:val="99"/>
    <w:rsid w:val="009F7D4E"/>
    <w:pPr>
      <w:widowControl w:val="0"/>
      <w:autoSpaceDE w:val="0"/>
      <w:autoSpaceDN w:val="0"/>
      <w:adjustRightInd w:val="0"/>
      <w:spacing w:after="0" w:line="240"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Simple1">
    <w:name w:val="Table Simple 1"/>
    <w:basedOn w:val="TableNormal"/>
    <w:uiPriority w:val="99"/>
    <w:rsid w:val="009F7D4E"/>
    <w:pPr>
      <w:widowControl w:val="0"/>
      <w:autoSpaceDE w:val="0"/>
      <w:autoSpaceDN w:val="0"/>
      <w:adjustRightInd w:val="0"/>
      <w:spacing w:after="0" w:line="240"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3Deffects3">
    <w:name w:val="Table 3D effects 3"/>
    <w:basedOn w:val="TableNormal"/>
    <w:uiPriority w:val="99"/>
    <w:rsid w:val="009F7D4E"/>
    <w:pPr>
      <w:widowControl w:val="0"/>
      <w:autoSpaceDE w:val="0"/>
      <w:autoSpaceDN w:val="0"/>
      <w:adjustRightInd w:val="0"/>
      <w:spacing w:after="0" w:line="240" w:lineRule="auto"/>
    </w:p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rsid w:val="009F7D4E"/>
    <w:pPr>
      <w:widowControl w:val="0"/>
      <w:autoSpaceDE w:val="0"/>
      <w:autoSpaceDN w:val="0"/>
      <w:adjustRightInd w:val="0"/>
      <w:spacing w:after="0" w:line="240" w:lineRule="auto"/>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character" w:styleId="UnresolvedMention">
    <w:name w:val="Unresolved Mention"/>
    <w:basedOn w:val="DefaultParagraphFont"/>
    <w:uiPriority w:val="99"/>
    <w:semiHidden/>
    <w:unhideWhenUsed/>
    <w:rsid w:val="009F7D4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37091">
      <w:marLeft w:val="0"/>
      <w:marRight w:val="0"/>
      <w:marTop w:val="0"/>
      <w:marBottom w:val="0"/>
      <w:divBdr>
        <w:top w:val="none" w:sz="0" w:space="0" w:color="auto"/>
        <w:left w:val="none" w:sz="0" w:space="0" w:color="auto"/>
        <w:bottom w:val="none" w:sz="0" w:space="0" w:color="auto"/>
        <w:right w:val="none" w:sz="0" w:space="0" w:color="auto"/>
      </w:divBdr>
    </w:div>
    <w:div w:id="683437092">
      <w:marLeft w:val="0"/>
      <w:marRight w:val="0"/>
      <w:marTop w:val="0"/>
      <w:marBottom w:val="0"/>
      <w:divBdr>
        <w:top w:val="none" w:sz="0" w:space="0" w:color="auto"/>
        <w:left w:val="none" w:sz="0" w:space="0" w:color="auto"/>
        <w:bottom w:val="none" w:sz="0" w:space="0" w:color="auto"/>
        <w:right w:val="none" w:sz="0" w:space="0" w:color="auto"/>
      </w:divBdr>
      <w:divsChild>
        <w:div w:id="683437090">
          <w:marLeft w:val="0"/>
          <w:marRight w:val="0"/>
          <w:marTop w:val="0"/>
          <w:marBottom w:val="0"/>
          <w:divBdr>
            <w:top w:val="none" w:sz="0" w:space="0" w:color="auto"/>
            <w:left w:val="none" w:sz="0" w:space="0" w:color="auto"/>
            <w:bottom w:val="none" w:sz="0" w:space="0" w:color="auto"/>
            <w:right w:val="none" w:sz="0" w:space="0" w:color="auto"/>
          </w:divBdr>
        </w:div>
        <w:div w:id="683437093">
          <w:marLeft w:val="0"/>
          <w:marRight w:val="0"/>
          <w:marTop w:val="0"/>
          <w:marBottom w:val="0"/>
          <w:divBdr>
            <w:top w:val="none" w:sz="0" w:space="0" w:color="auto"/>
            <w:left w:val="none" w:sz="0" w:space="0" w:color="auto"/>
            <w:bottom w:val="none" w:sz="0" w:space="0" w:color="auto"/>
            <w:right w:val="none" w:sz="0" w:space="0" w:color="auto"/>
          </w:divBdr>
        </w:div>
        <w:div w:id="683437094">
          <w:marLeft w:val="0"/>
          <w:marRight w:val="0"/>
          <w:marTop w:val="0"/>
          <w:marBottom w:val="0"/>
          <w:divBdr>
            <w:top w:val="none" w:sz="0" w:space="0" w:color="auto"/>
            <w:left w:val="none" w:sz="0" w:space="0" w:color="auto"/>
            <w:bottom w:val="none" w:sz="0" w:space="0" w:color="auto"/>
            <w:right w:val="none" w:sz="0" w:space="0" w:color="auto"/>
          </w:divBdr>
        </w:div>
        <w:div w:id="68343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dar-grove.com/accepted-commercial-item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1</Pages>
  <Words>382</Words>
  <Characters>2182</Characters>
  <Application>Microsoft Office Word</Application>
  <DocSecurity>4</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Brady</dc:creator>
  <cp:keywords/>
  <dc:description/>
  <cp:lastModifiedBy>Dennis Tso</cp:lastModifiedBy>
  <cp:revision>2</cp:revision>
  <cp:lastPrinted>2024-08-19T18:52:00Z</cp:lastPrinted>
  <dcterms:created xsi:type="dcterms:W3CDTF">2024-08-20T20:20:00Z</dcterms:created>
  <dcterms:modified xsi:type="dcterms:W3CDTF">2024-08-20T20:20:00Z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ies>
</file>